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7D" w:rsidRPr="003A2B59" w:rsidRDefault="00D26503" w:rsidP="00D26503">
      <w:pPr>
        <w:shd w:val="clear" w:color="auto" w:fill="FDE9D9" w:themeFill="accent6" w:themeFillTint="33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2060"/>
        </w:rPr>
      </w:pPr>
      <w:r w:rsidRPr="003A2B59">
        <w:rPr>
          <w:rFonts w:cs="TimesNewRomanPS-BoldMT"/>
          <w:b/>
          <w:bCs/>
          <w:color w:val="002060"/>
          <w:sz w:val="44"/>
          <w:szCs w:val="44"/>
        </w:rPr>
        <w:tab/>
      </w:r>
      <w:r w:rsidRPr="003A2B59">
        <w:rPr>
          <w:rFonts w:cs="TimesNewRomanPS-BoldMT"/>
          <w:b/>
          <w:bCs/>
          <w:color w:val="002060"/>
          <w:sz w:val="44"/>
          <w:szCs w:val="44"/>
        </w:rPr>
        <w:tab/>
      </w:r>
      <w:r w:rsidR="00F5507D" w:rsidRPr="003A2B59">
        <w:rPr>
          <w:rFonts w:cs="TimesNewRomanPS-BoldMT"/>
          <w:b/>
          <w:bCs/>
          <w:color w:val="002060"/>
          <w:sz w:val="40"/>
          <w:szCs w:val="40"/>
        </w:rPr>
        <w:t>ZASADY BEZPIECZEŃSTWA PODCZAS UPAŁÓW</w:t>
      </w:r>
    </w:p>
    <w:p w:rsidR="00D26503" w:rsidRPr="00D26503" w:rsidRDefault="00D26503" w:rsidP="00D26503">
      <w:pPr>
        <w:shd w:val="clear" w:color="auto" w:fill="FFFFFF" w:themeFill="background1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Podczas upałów, gdy temperatura powietrza osiąga 30°C i więcej, nasila się ryzyko udaru cieplnego</w:t>
      </w: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i przegrzania organizmu. W tym czasie należy otoczyć szczególną troską dzieci, osoby starsze</w:t>
      </w: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i chore. Stosowanie poniższych zasad pozwoli uniknąć udaru cieplnego lub przegrzania organizmu.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D26503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1. </w:t>
      </w:r>
      <w:r w:rsidRPr="003A2B59">
        <w:rPr>
          <w:rFonts w:cs="TimesNewRomanPS-BoldMT"/>
          <w:b/>
          <w:bCs/>
          <w:color w:val="000000" w:themeColor="text1"/>
          <w:sz w:val="24"/>
          <w:szCs w:val="24"/>
        </w:rPr>
        <w:t>PRZYSTOSOWANIE DOMU LUB MIESZKANIA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temperatury powietrza w pomieszczeniach do 32°C w dzień i do 24°C</w:t>
      </w:r>
      <w:r w:rsidRPr="001600C0">
        <w:rPr>
          <w:rFonts w:eastAsia="TimesNewRomanPSMT" w:cs="TimesNewRomanPSMT"/>
          <w:color w:val="000000"/>
          <w:sz w:val="24"/>
          <w:szCs w:val="24"/>
        </w:rPr>
        <w:t>w nocy;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odsłanianie i otwieranie okien w nocy i wcześnie rano, gdy na zewnątrz temperatura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jest niższa;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zamykanie oraz zasłanianie okien zasłonami lub żaluzjami, również w klimatyzowanych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pomieszczeniach;</w:t>
      </w:r>
    </w:p>
    <w:p w:rsidR="00F5507D" w:rsidRPr="00F5507D" w:rsidRDefault="00F5507D" w:rsidP="00F550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wyłączanie w miarę możliwości sztucznego oświetlenia i urządzeń elektrycznych;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F5507D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>2</w:t>
      </w:r>
      <w:r w:rsidRPr="003A2B59">
        <w:rPr>
          <w:rFonts w:cs="TimesNewRomanPS-BoldMT"/>
          <w:b/>
          <w:bCs/>
          <w:sz w:val="24"/>
          <w:szCs w:val="24"/>
        </w:rPr>
        <w:t>. UNIKANIE UPAŁU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przebywanie w najchłodniejszych pomieszczeniach w domu;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forsownego wysiłku fizycznego;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wychodzenia na zewnątrz w czasie największych upałów, między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godziną 10:00 a 15:00;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spędzanie w miarę możliwości 2-3 godzin w chłodnym miejscu 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stosowanie kosmetyków z wysokim filtrem UV;</w:t>
      </w:r>
    </w:p>
    <w:p w:rsidR="00F5507D" w:rsidRPr="0037727E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FF0000"/>
          <w:sz w:val="24"/>
          <w:szCs w:val="24"/>
        </w:rPr>
      </w:pPr>
      <w:r w:rsidRPr="0037727E">
        <w:rPr>
          <w:rFonts w:eastAsia="TimesNewRomanPSMT" w:cs="TimesNewRomanPSMT"/>
          <w:color w:val="FF0000"/>
          <w:sz w:val="24"/>
          <w:szCs w:val="24"/>
        </w:rPr>
        <w:t>nigdy nie należy zostawiać dzieci ani zwierząt w samochodach, nawet na chwilę;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</w:p>
    <w:p w:rsidR="00F5507D" w:rsidRPr="003A2B59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3A2B59">
        <w:rPr>
          <w:rFonts w:cs="TimesNewRomanPS-BoldMT"/>
          <w:b/>
          <w:bCs/>
          <w:sz w:val="24"/>
          <w:szCs w:val="24"/>
        </w:rPr>
        <w:t>3. CHŁODZENIE I NAWADNIANIE ORGANIZMU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branie częstych, chłodnych pryszniców lub kąpieli oraz stosowanie chłodnych okładów na</w:t>
      </w:r>
      <w:r w:rsidRPr="001600C0">
        <w:rPr>
          <w:rFonts w:eastAsia="TimesNewRomanPSMT" w:cs="TimesNewRomanPSMT"/>
          <w:color w:val="000000"/>
          <w:sz w:val="24"/>
          <w:szCs w:val="24"/>
        </w:rPr>
        <w:t>ciało;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noszenie jasnych, lekkich, luźnych, bawełnianych lub lnianych ubrań oraz nakrycia głowy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i okularów przeciwsłonecznych z filtrem UV</w:t>
      </w:r>
      <w:r w:rsidRPr="00F5507D">
        <w:rPr>
          <w:rFonts w:eastAsia="TimesNewRomanPSMT" w:cs="TimesNewRomanPSMT"/>
          <w:color w:val="000000"/>
          <w:sz w:val="24"/>
          <w:szCs w:val="24"/>
        </w:rPr>
        <w:t>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 xml:space="preserve">noszenie </w:t>
      </w:r>
      <w:r w:rsidRPr="00F5507D">
        <w:rPr>
          <w:rFonts w:eastAsia="TimesNewRomanPSMT" w:cs="TimesNewRomanPSMT"/>
          <w:color w:val="000000"/>
          <w:sz w:val="24"/>
          <w:szCs w:val="24"/>
        </w:rPr>
        <w:t>wygodnego i przewiewnego obuwia;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picie dużej iloś</w:t>
      </w:r>
      <w:r w:rsidR="001600C0">
        <w:rPr>
          <w:rFonts w:eastAsia="TimesNewRomanPSMT" w:cs="TimesNewRomanPSMT"/>
          <w:color w:val="231F20"/>
          <w:sz w:val="24"/>
          <w:szCs w:val="24"/>
        </w:rPr>
        <w:t xml:space="preserve">ci wody, </w:t>
      </w:r>
      <w:r w:rsidRPr="001600C0">
        <w:rPr>
          <w:rFonts w:eastAsia="TimesNewRomanPSMT" w:cs="TimesNewRomanPSMT"/>
          <w:color w:val="231F20"/>
          <w:sz w:val="24"/>
          <w:szCs w:val="24"/>
        </w:rPr>
        <w:t>unikanie spożywania napojów alkoholowych;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spożywanie chłodnych, lekko solonych potraw oraz owoców i warzyw o wysokiej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zawartości potasu (pomidory, pomarańcze, sałaty, ogórki, marchew);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przechowywanie żywności, szczególnie łatwo psującej się, w warunkach chłodniczych;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higieny osobistej;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3A2B59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3A2B59">
        <w:rPr>
          <w:rFonts w:cs="TimesNewRomanPS-BoldMT"/>
          <w:b/>
          <w:bCs/>
          <w:sz w:val="24"/>
          <w:szCs w:val="24"/>
        </w:rPr>
        <w:t>4. UDZIELANIE POMOCY</w:t>
      </w:r>
    </w:p>
    <w:p w:rsidR="00F5507D" w:rsidRPr="00BD7D0C" w:rsidRDefault="00F5507D" w:rsidP="00BD7D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BD7D0C">
        <w:rPr>
          <w:rFonts w:eastAsia="TimesNewRomanPSMT" w:cs="TimesNewRomanPSMT"/>
          <w:color w:val="000000"/>
          <w:sz w:val="24"/>
          <w:szCs w:val="24"/>
        </w:rPr>
        <w:t xml:space="preserve">Jeśli w Twoim otoczeniu mieszkają osoby w podeszłym wieku, chore lub samotne -odwiedzaj </w:t>
      </w:r>
      <w:r w:rsidR="00D26503">
        <w:rPr>
          <w:rFonts w:eastAsia="TimesNewRomanPSMT" w:cs="TimesNewRomanPSMT"/>
          <w:color w:val="000000"/>
          <w:sz w:val="24"/>
          <w:szCs w:val="24"/>
        </w:rPr>
        <w:br/>
      </w:r>
      <w:r w:rsidRPr="00BD7D0C">
        <w:rPr>
          <w:rFonts w:eastAsia="TimesNewRomanPSMT" w:cs="TimesNewRomanPSMT"/>
          <w:color w:val="000000"/>
          <w:sz w:val="24"/>
          <w:szCs w:val="24"/>
        </w:rPr>
        <w:t>je i w razie potrzeby udziel pomocy;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przechowywanie leków w temperaturze poniżej 25°C lub w lodowce 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w przypadku wystąpienia objawów, takich jak: zawroty głowy, nudności, przyspieszona</w:t>
      </w:r>
      <w:r w:rsidR="0037727E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 xml:space="preserve">akcja serca lub stan podgorączkowy, należy natychmiast udać się do chłodnego miejsca,zwilżyć twarz, ręce </w:t>
      </w:r>
      <w:r w:rsidR="00D26503">
        <w:rPr>
          <w:rFonts w:eastAsia="TimesNewRomanPSMT" w:cs="TimesNewRomanPSMT"/>
          <w:color w:val="231F20"/>
          <w:sz w:val="24"/>
          <w:szCs w:val="24"/>
        </w:rPr>
        <w:br/>
      </w:r>
      <w:r w:rsidRPr="001600C0">
        <w:rPr>
          <w:rFonts w:eastAsia="TimesNewRomanPSMT" w:cs="TimesNewRomanPSMT"/>
          <w:color w:val="231F20"/>
          <w:sz w:val="24"/>
          <w:szCs w:val="24"/>
        </w:rPr>
        <w:t>i nogi, a następnie zwrócić się o pomoc do najbliższego punktu opieki</w:t>
      </w:r>
      <w:r w:rsidR="0037727E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medycznej;</w:t>
      </w:r>
    </w:p>
    <w:p w:rsidR="00F5507D" w:rsidRPr="00BD7D0C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do osoby, która majaczy, ma drgawki, gorącą i suchą skórę, traci przytomność,</w:t>
      </w:r>
      <w:r w:rsidRPr="00BD7D0C">
        <w:rPr>
          <w:rFonts w:eastAsia="TimesNewRomanPSMT" w:cs="TimesNewRomanPSMT"/>
          <w:color w:val="000000"/>
          <w:sz w:val="24"/>
          <w:szCs w:val="24"/>
        </w:rPr>
        <w:t>niezwłocznie należy wezwać lekarza lub pogotowie ratunkowe;</w:t>
      </w:r>
    </w:p>
    <w:p w:rsidR="00F5507D" w:rsidRPr="00F5507D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oczekiwania na przybycie lekarza lub pogotowia należy: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przenieść osobę w chłodniejsze miejsce,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ułożyć na plecach z nogami i miednicą uniesionymi wyżej niż tułów,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obniżać temperaturę ciała poprzez:</w:t>
      </w:r>
    </w:p>
    <w:p w:rsid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przyłożenie zimnych okładów w okolice szyi, pach i pachwin,</w:t>
      </w:r>
    </w:p>
    <w:p w:rsidR="00F5507D" w:rsidRP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A1690A">
        <w:rPr>
          <w:rFonts w:eastAsia="TimesNewRomanPSMT" w:cs="TimesNewRomanPSMT"/>
          <w:color w:val="000000"/>
          <w:sz w:val="24"/>
          <w:szCs w:val="24"/>
        </w:rPr>
        <w:t>nieprzerwane wachlowanie,spryskiwanie skory wodą o temperaturze 25-30 °C.</w:t>
      </w:r>
    </w:p>
    <w:p w:rsidR="00F5507D" w:rsidRPr="00F5507D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nie należy podawać żadnych leków,</w:t>
      </w:r>
    </w:p>
    <w:p w:rsidR="00D26503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osobę, która straciła przytomność należy ułożyć na boku.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A1690A" w:rsidRDefault="00F5507D" w:rsidP="003217EF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="TimesNewRomanPSMT"/>
          <w:color w:val="000000"/>
          <w:sz w:val="16"/>
          <w:szCs w:val="16"/>
          <w:lang w:val="en-US"/>
        </w:rPr>
      </w:pP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OpracowanoprzezGłownyInspektoratSanitarnynapodstawie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: „Public health advice on preventing health impacts of heat. A set of information sheets for different target audiences”. World Health Organization 2011</w:t>
      </w:r>
      <w:bookmarkStart w:id="0" w:name="_GoBack"/>
      <w:bookmarkEnd w:id="0"/>
    </w:p>
    <w:sectPr w:rsidR="00A1690A" w:rsidRPr="00A1690A" w:rsidSect="00F5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9B8"/>
    <w:multiLevelType w:val="hybridMultilevel"/>
    <w:tmpl w:val="0E309BA4"/>
    <w:lvl w:ilvl="0" w:tplc="EB280DE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41D"/>
    <w:multiLevelType w:val="hybridMultilevel"/>
    <w:tmpl w:val="D6344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41B"/>
    <w:multiLevelType w:val="hybridMultilevel"/>
    <w:tmpl w:val="90685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48645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7AC7"/>
    <w:multiLevelType w:val="hybridMultilevel"/>
    <w:tmpl w:val="5D04CD48"/>
    <w:lvl w:ilvl="0" w:tplc="94121184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532F"/>
    <w:multiLevelType w:val="hybridMultilevel"/>
    <w:tmpl w:val="F5FA2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576"/>
    <w:multiLevelType w:val="hybridMultilevel"/>
    <w:tmpl w:val="AB28BBD6"/>
    <w:lvl w:ilvl="0" w:tplc="B77A4258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713"/>
    <w:multiLevelType w:val="hybridMultilevel"/>
    <w:tmpl w:val="BC72EA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6AFF48">
      <w:numFmt w:val="bullet"/>
      <w:lvlText w:val="•"/>
      <w:lvlJc w:val="left"/>
      <w:pPr>
        <w:ind w:left="1440" w:hanging="360"/>
      </w:pPr>
      <w:rPr>
        <w:rFonts w:ascii="Calibri" w:eastAsiaTheme="minorHAnsi" w:hAnsi="Calibri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30D"/>
    <w:multiLevelType w:val="hybridMultilevel"/>
    <w:tmpl w:val="D324A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6BA2"/>
    <w:multiLevelType w:val="hybridMultilevel"/>
    <w:tmpl w:val="600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07D"/>
    <w:rsid w:val="000D0871"/>
    <w:rsid w:val="001600C0"/>
    <w:rsid w:val="003217EF"/>
    <w:rsid w:val="0037727E"/>
    <w:rsid w:val="003A2B59"/>
    <w:rsid w:val="004B6F0F"/>
    <w:rsid w:val="00741647"/>
    <w:rsid w:val="00896A6A"/>
    <w:rsid w:val="00A1690A"/>
    <w:rsid w:val="00BD7D0C"/>
    <w:rsid w:val="00D26503"/>
    <w:rsid w:val="00F5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64C6-08F0-4234-89C0-59BE867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</dc:creator>
  <cp:lastModifiedBy>Grażyna Chaszczewska-Wojtas</cp:lastModifiedBy>
  <cp:revision>12</cp:revision>
  <cp:lastPrinted>2019-06-17T12:26:00Z</cp:lastPrinted>
  <dcterms:created xsi:type="dcterms:W3CDTF">2015-06-11T06:42:00Z</dcterms:created>
  <dcterms:modified xsi:type="dcterms:W3CDTF">2022-06-07T09:27:00Z</dcterms:modified>
</cp:coreProperties>
</file>